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60D0" w:rsidRPr="00A260D0" w:rsidRDefault="00A260D0" w:rsidP="00A260D0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260D0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Professional Multicore Programming</w:t>
                            </w:r>
                          </w:p>
                          <w:bookmarkEnd w:id="0"/>
                          <w:p w:rsidR="00C54672" w:rsidRPr="005E01D1" w:rsidRDefault="00C54672" w:rsidP="005E01D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A260D0" w:rsidRPr="00A260D0" w:rsidRDefault="00A260D0" w:rsidP="00A260D0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A260D0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Professional Multicore Programming</w:t>
                      </w:r>
                    </w:p>
                    <w:bookmarkEnd w:id="1"/>
                    <w:p w:rsidR="00C54672" w:rsidRPr="005E01D1" w:rsidRDefault="00C54672" w:rsidP="005E01D1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17BA8" w:rsidRDefault="00A260D0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A260D0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https://welib.org/md5/1764d777b83e648a5f0907f53e5b162c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17BA8" w:rsidRDefault="00A260D0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A260D0">
                          <w:rPr>
                            <w:rStyle w:val="Hyperlink"/>
                            <w:sz w:val="48"/>
                            <w:szCs w:val="48"/>
                          </w:rPr>
                          <w:t>https://welib.org/md5/1764d777b83e648a5f0907f53e5b162c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CA8" w:rsidRPr="00A260D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A260D0" w:rsidRPr="00A260D0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Cameron Hughes; Tracey Hughes</w:t>
                              </w:r>
                            </w:hyperlink>
                          </w:p>
                          <w:p w:rsidR="004855D3" w:rsidRPr="00A260D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260D0" w:rsidRPr="00A260D0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Wiley &amp; Sons, Incorporated, John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A260D0">
                              <w:rPr>
                                <w:b/>
                                <w:sz w:val="56"/>
                                <w:szCs w:val="56"/>
                              </w:rPr>
                              <w:t>2008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A260D0" w:rsidRPr="00A260D0">
                              <w:rPr>
                                <w:sz w:val="48"/>
                                <w:szCs w:val="48"/>
                              </w:rPr>
                              <w:t>978-0-470-28962-4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50CA8" w:rsidRPr="00A260D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A260D0" w:rsidRPr="00A260D0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Cameron Hughes; Tracey Hughes</w:t>
                        </w:r>
                      </w:hyperlink>
                    </w:p>
                    <w:p w:rsidR="004855D3" w:rsidRPr="00A260D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A260D0" w:rsidRPr="00A260D0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Wiley &amp; Sons, Incorporated, John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A260D0">
                        <w:rPr>
                          <w:b/>
                          <w:sz w:val="56"/>
                          <w:szCs w:val="56"/>
                        </w:rPr>
                        <w:t>2008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A260D0" w:rsidRPr="00A260D0">
                        <w:rPr>
                          <w:sz w:val="48"/>
                          <w:szCs w:val="48"/>
                        </w:rPr>
                        <w:t>978-0-470-28962-4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B0E" w:rsidRDefault="00C55B0E" w:rsidP="00607BF9">
      <w:pPr>
        <w:spacing w:after="0" w:line="240" w:lineRule="auto"/>
      </w:pPr>
      <w:r>
        <w:separator/>
      </w:r>
    </w:p>
  </w:endnote>
  <w:endnote w:type="continuationSeparator" w:id="0">
    <w:p w:rsidR="00C55B0E" w:rsidRDefault="00C55B0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B0E" w:rsidRDefault="00C55B0E" w:rsidP="00607BF9">
      <w:pPr>
        <w:spacing w:after="0" w:line="240" w:lineRule="auto"/>
      </w:pPr>
      <w:r>
        <w:separator/>
      </w:r>
    </w:p>
  </w:footnote>
  <w:footnote w:type="continuationSeparator" w:id="0">
    <w:p w:rsidR="00C55B0E" w:rsidRDefault="00C55B0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B0E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1764d777b83e648a5f0907f53e5b162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1764d777b83e648a5f0907f53e5b162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Cameron%20Hughes%3B%20Tracey%20%20Hugh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Cameron%20Hughes%3B%20Tracey%20%20Hug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2025-09-12T08:42:00Z</dcterms:created>
  <dcterms:modified xsi:type="dcterms:W3CDTF">2025-09-12T08:42:00Z</dcterms:modified>
</cp:coreProperties>
</file>