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6AE2" w:rsidRPr="008C6AE2" w:rsidRDefault="008C6AE2" w:rsidP="008C6AE2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INVESTIGATING HUMAN </w:t>
                            </w:r>
                            <w:r w:rsidRPr="008C6AE2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INTERACTION THROUGH</w:t>
                            </w:r>
                          </w:p>
                          <w:p w:rsidR="009E04A3" w:rsidRPr="00E92F46" w:rsidRDefault="008C6AE2" w:rsidP="008C6AE2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8C6AE2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MATHEMATICAL ANALYSIS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8C6AE2" w:rsidRPr="008C6AE2" w:rsidRDefault="008C6AE2" w:rsidP="008C6AE2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INVESTIGATING HUMAN </w:t>
                      </w:r>
                      <w:r w:rsidRPr="008C6AE2">
                        <w:rPr>
                          <w:b/>
                          <w:color w:val="7030A0"/>
                          <w:sz w:val="52"/>
                          <w:szCs w:val="52"/>
                        </w:rPr>
                        <w:t>INTERACTION THROUGH</w:t>
                      </w:r>
                    </w:p>
                    <w:p w:rsidR="009E04A3" w:rsidRPr="00E92F46" w:rsidRDefault="008C6AE2" w:rsidP="008C6AE2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8C6AE2">
                        <w:rPr>
                          <w:b/>
                          <w:color w:val="7030A0"/>
                          <w:sz w:val="52"/>
                          <w:szCs w:val="52"/>
                        </w:rPr>
                        <w:t>MATHEMATICAL ANALYSIS</w:t>
                      </w:r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573D9E" wp14:editId="29E3B3D6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FB2374" w:rsidP="00FB2374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FB2374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https://knowledgegainer.delnet.in/Record/EB-0000141335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FB2374" w:rsidP="00FB2374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FB2374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https://knowledgegainer.delnet.in/Record/EB-0000141335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404E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C6AE2" w:rsidRPr="008C6AE2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Kurt T. Brintzenhofe</w:t>
                            </w:r>
                          </w:p>
                          <w:p w:rsidR="00D46D04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64115" w:rsidRPr="00664115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Routledge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4704B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2024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C6AE2" w:rsidRPr="008C6AE2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978-1-032-35074-5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F8404E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C6AE2" w:rsidRPr="008C6AE2">
                        <w:rPr>
                          <w:b/>
                          <w:color w:val="7030A0"/>
                          <w:sz w:val="40"/>
                          <w:szCs w:val="40"/>
                        </w:rPr>
                        <w:t>Kurt T. Brintzenhofe</w:t>
                      </w:r>
                    </w:p>
                    <w:p w:rsidR="00D46D04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664115" w:rsidRPr="00664115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Routledge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4704B">
                        <w:rPr>
                          <w:color w:val="7030A0"/>
                          <w:sz w:val="40"/>
                          <w:szCs w:val="40"/>
                        </w:rPr>
                        <w:t>2024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C6AE2" w:rsidRPr="008C6AE2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978-1-032-35074-5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7C7" w:rsidRDefault="00D417C7" w:rsidP="00607BF9">
      <w:pPr>
        <w:spacing w:after="0" w:line="240" w:lineRule="auto"/>
      </w:pPr>
      <w:r>
        <w:separator/>
      </w:r>
    </w:p>
  </w:endnote>
  <w:endnote w:type="continuationSeparator" w:id="0">
    <w:p w:rsidR="00D417C7" w:rsidRDefault="00D417C7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7C7" w:rsidRDefault="00D417C7" w:rsidP="00607BF9">
      <w:pPr>
        <w:spacing w:after="0" w:line="240" w:lineRule="auto"/>
      </w:pPr>
      <w:r>
        <w:separator/>
      </w:r>
    </w:p>
  </w:footnote>
  <w:footnote w:type="continuationSeparator" w:id="0">
    <w:p w:rsidR="00D417C7" w:rsidRDefault="00D417C7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C3C66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64115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C6AE2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9E083D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04B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417C7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8404E"/>
    <w:rsid w:val="00FB2374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38095-60B6-4388-9F09-DABC9FC33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4</cp:revision>
  <cp:lastPrinted>2022-09-01T05:50:00Z</cp:lastPrinted>
  <dcterms:created xsi:type="dcterms:W3CDTF">2025-10-06T09:09:00Z</dcterms:created>
  <dcterms:modified xsi:type="dcterms:W3CDTF">2025-10-06T09:10:00Z</dcterms:modified>
</cp:coreProperties>
</file>