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BA25C2" w:rsidP="00BA25C2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BA25C2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Current and Future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A25C2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Perspectives of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A25C2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Ethno mathematics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A25C2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as a Program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BA25C2" w:rsidP="00BA25C2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BA25C2">
                        <w:rPr>
                          <w:b/>
                          <w:color w:val="7030A0"/>
                          <w:sz w:val="48"/>
                          <w:szCs w:val="48"/>
                        </w:rPr>
                        <w:t>Current and Future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BA25C2">
                        <w:rPr>
                          <w:b/>
                          <w:color w:val="7030A0"/>
                          <w:sz w:val="48"/>
                          <w:szCs w:val="48"/>
                        </w:rPr>
                        <w:t>Perspectives of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BA25C2">
                        <w:rPr>
                          <w:b/>
                          <w:color w:val="7030A0"/>
                          <w:sz w:val="48"/>
                          <w:szCs w:val="48"/>
                        </w:rPr>
                        <w:t>Ethno mathematics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BA25C2">
                        <w:rPr>
                          <w:b/>
                          <w:color w:val="7030A0"/>
                          <w:sz w:val="48"/>
                          <w:szCs w:val="48"/>
                        </w:rPr>
                        <w:t>as a Program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-167063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A25C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A25C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lvPz9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A25C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A25C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https://knowledgegainer.delnet.in/Record/EB-0000128808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651" w:rsidRPr="001F6BB4" w:rsidRDefault="00CE1A46" w:rsidP="001F6BB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25C2" w:rsidRPr="00BA25C2">
                              <w:rPr>
                                <w:color w:val="7030A0"/>
                                <w:sz w:val="40"/>
                                <w:szCs w:val="40"/>
                              </w:rPr>
                              <w:t>Milton Rosa</w:t>
                            </w:r>
                          </w:p>
                          <w:p w:rsidR="001F6BB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A25C2" w:rsidRPr="00BA25C2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A25C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A25C2" w:rsidRPr="00BA25C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978-3-319-30119-8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5651" w:rsidRPr="001F6BB4" w:rsidRDefault="00CE1A46" w:rsidP="001F6BB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25C2" w:rsidRPr="00BA25C2">
                        <w:rPr>
                          <w:color w:val="7030A0"/>
                          <w:sz w:val="40"/>
                          <w:szCs w:val="40"/>
                        </w:rPr>
                        <w:t>Milton Rosa</w:t>
                      </w:r>
                    </w:p>
                    <w:p w:rsidR="001F6BB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A25C2" w:rsidRPr="00BA25C2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A25C2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A25C2" w:rsidRPr="00BA25C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978-3-319-30119-8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AF4" w:rsidRDefault="00E71AF4" w:rsidP="00607BF9">
      <w:pPr>
        <w:spacing w:after="0" w:line="240" w:lineRule="auto"/>
      </w:pPr>
      <w:r>
        <w:separator/>
      </w:r>
    </w:p>
  </w:endnote>
  <w:endnote w:type="continuationSeparator" w:id="0">
    <w:p w:rsidR="00E71AF4" w:rsidRDefault="00E71AF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AF4" w:rsidRDefault="00E71AF4" w:rsidP="00607BF9">
      <w:pPr>
        <w:spacing w:after="0" w:line="240" w:lineRule="auto"/>
      </w:pPr>
      <w:r>
        <w:separator/>
      </w:r>
    </w:p>
  </w:footnote>
  <w:footnote w:type="continuationSeparator" w:id="0">
    <w:p w:rsidR="00E71AF4" w:rsidRDefault="00E71AF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1F6BB4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25C2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71AF4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660F7-E2DC-49AA-86E4-9C957D96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2025-11-17T10:38:00Z</dcterms:created>
  <dcterms:modified xsi:type="dcterms:W3CDTF">2025-11-17T10:38:00Z</dcterms:modified>
</cp:coreProperties>
</file>