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528BA" w:rsidRDefault="00CB6ECE" w:rsidP="00E528BA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CB6ECE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Cloud Computing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528BA" w:rsidRDefault="00CB6ECE" w:rsidP="00E528BA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CB6ECE">
                        <w:rPr>
                          <w:b/>
                          <w:color w:val="7030A0"/>
                          <w:sz w:val="72"/>
                          <w:szCs w:val="72"/>
                        </w:rPr>
                        <w:t>Cloud Computing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B6EC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B6EC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https://www.pdfdrive.com/cloud-computing-technologies-and-strategies-of-the-ubiquitous-e362840.html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B6EC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B6EC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https://www.pdfdrive.com/cloud-computing-technologies-and-strategies-of-the-ubiquitous-e362840.html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280063"/>
                <wp:effectExtent l="95250" t="95250" r="88265" b="825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8006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6ECE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E528BA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B6ECE" w:rsidRPr="00CB6EC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Brian J.S. Chee and Curtis Franklin, Jr.</w:t>
                            </w:r>
                          </w:p>
                          <w:p w:rsidR="00CB6ECE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E528B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E528BA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B6ECE" w:rsidRPr="00CB6EC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Taylor and Francis </w:t>
                            </w:r>
                          </w:p>
                          <w:p w:rsidR="009E04A3" w:rsidRPr="00E528BA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B6EC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2010</w:t>
                            </w:r>
                          </w:p>
                          <w:p w:rsidR="00F35B05" w:rsidRDefault="00080AAC" w:rsidP="00CB6ECE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E528B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E528B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E528BA" w:rsidRPr="00E528BA">
                              <w:t xml:space="preserve"> </w:t>
                            </w:r>
                            <w:r w:rsidR="00CB6ECE" w:rsidRPr="00CB6ECE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978-1-4398-0612-8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7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BRo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B6ECE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E528BA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B6ECE" w:rsidRPr="00CB6ECE">
                        <w:rPr>
                          <w:b/>
                          <w:color w:val="7030A0"/>
                          <w:sz w:val="40"/>
                          <w:szCs w:val="40"/>
                        </w:rPr>
                        <w:t>Brian J.S. Chee and Curtis Franklin, Jr.</w:t>
                      </w:r>
                    </w:p>
                    <w:p w:rsidR="00CB6ECE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528BA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E528BA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E528B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E528BA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B6ECE" w:rsidRPr="00CB6ECE">
                        <w:rPr>
                          <w:color w:val="7030A0"/>
                          <w:sz w:val="40"/>
                          <w:szCs w:val="40"/>
                        </w:rPr>
                        <w:t xml:space="preserve">Taylor and Francis </w:t>
                      </w:r>
                    </w:p>
                    <w:p w:rsidR="009E04A3" w:rsidRPr="00E528BA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528BA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B6ECE">
                        <w:rPr>
                          <w:color w:val="7030A0"/>
                          <w:sz w:val="40"/>
                          <w:szCs w:val="40"/>
                        </w:rPr>
                        <w:t>2010</w:t>
                      </w:r>
                    </w:p>
                    <w:p w:rsidR="00F35B05" w:rsidRDefault="00080AAC" w:rsidP="00CB6ECE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E528B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E528B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E528BA" w:rsidRPr="00E528BA">
                        <w:t xml:space="preserve"> </w:t>
                      </w:r>
                      <w:r w:rsidR="00CB6ECE" w:rsidRPr="00CB6ECE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978-1-4398-0612-8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9EB" w:rsidRDefault="005729EB" w:rsidP="00607BF9">
      <w:pPr>
        <w:spacing w:after="0" w:line="240" w:lineRule="auto"/>
      </w:pPr>
      <w:r>
        <w:separator/>
      </w:r>
    </w:p>
  </w:endnote>
  <w:endnote w:type="continuationSeparator" w:id="0">
    <w:p w:rsidR="005729EB" w:rsidRDefault="005729E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9EB" w:rsidRDefault="005729EB" w:rsidP="00607BF9">
      <w:pPr>
        <w:spacing w:after="0" w:line="240" w:lineRule="auto"/>
      </w:pPr>
      <w:r>
        <w:separator/>
      </w:r>
    </w:p>
  </w:footnote>
  <w:footnote w:type="continuationSeparator" w:id="0">
    <w:p w:rsidR="005729EB" w:rsidRDefault="005729E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93425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729EB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B6ECE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DF75F0"/>
    <w:rsid w:val="00E4628B"/>
    <w:rsid w:val="00E46E82"/>
    <w:rsid w:val="00E46ECF"/>
    <w:rsid w:val="00E50F21"/>
    <w:rsid w:val="00E528BA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68F75-A113-4CFB-996E-F510FC40C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2025-08-04T08:58:00Z</dcterms:created>
  <dcterms:modified xsi:type="dcterms:W3CDTF">2025-08-04T08:58:00Z</dcterms:modified>
</cp:coreProperties>
</file>