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DF4418" w:rsidP="00DF4418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DF441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441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Stochastic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441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Optimal Control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441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to Economics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DF4418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Finance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DF4418" w:rsidP="00DF4418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DF4418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4418">
                        <w:rPr>
                          <w:b/>
                          <w:color w:val="7030A0"/>
                          <w:sz w:val="52"/>
                          <w:szCs w:val="52"/>
                        </w:rPr>
                        <w:t>of Stochastic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4418">
                        <w:rPr>
                          <w:b/>
                          <w:color w:val="7030A0"/>
                          <w:sz w:val="52"/>
                          <w:szCs w:val="52"/>
                        </w:rPr>
                        <w:t>Optimal Control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4418">
                        <w:rPr>
                          <w:b/>
                          <w:color w:val="7030A0"/>
                          <w:sz w:val="52"/>
                          <w:szCs w:val="52"/>
                        </w:rPr>
                        <w:t>to Economics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DF4418">
                        <w:rPr>
                          <w:b/>
                          <w:color w:val="7030A0"/>
                          <w:sz w:val="52"/>
                          <w:szCs w:val="52"/>
                        </w:rPr>
                        <w:t>and Finance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F4418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F4418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https://mdpi-res.com/bookfiles/book/2421/Applications_of_Stochastic_Optimal_Control_to_Economics_and_Finance.pdf?v=1771380190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F4418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F4418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https://mdpi-res.com/bookfiles/book/2421/Applications_of_Stochastic_Optimal_Control_to_Economics_and_Finance.pdf?v=1771380190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5D4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F4418" w:rsidRPr="00DF4418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Salvatore Federico, Giorgio Ferrari and Luca Regis</w:t>
                            </w:r>
                          </w:p>
                          <w:p w:rsidR="002604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260437" w:rsidRPr="0026043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DF4418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F4418" w:rsidRPr="00DF4418">
                              <w:rPr>
                                <w:b w:val="0"/>
                                <w:color w:val="7030A0"/>
                              </w:rPr>
                              <w:t>978-3-03936-058-1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495D4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F4418" w:rsidRPr="00DF4418">
                        <w:rPr>
                          <w:color w:val="7030A0"/>
                          <w:sz w:val="40"/>
                          <w:szCs w:val="40"/>
                        </w:rPr>
                        <w:t>Salvatore Federico, Giorgio Ferrari and Luca Regis</w:t>
                      </w:r>
                    </w:p>
                    <w:p w:rsidR="002604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260437" w:rsidRPr="0026043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DF4418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F4418" w:rsidRPr="00DF4418">
                        <w:rPr>
                          <w:b w:val="0"/>
                          <w:color w:val="7030A0"/>
                        </w:rPr>
                        <w:t>978-3-03936-058-1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124" w:rsidRDefault="00D04124" w:rsidP="00607BF9">
      <w:pPr>
        <w:spacing w:after="0" w:line="240" w:lineRule="auto"/>
      </w:pPr>
      <w:r>
        <w:separator/>
      </w:r>
    </w:p>
  </w:endnote>
  <w:endnote w:type="continuationSeparator" w:id="0">
    <w:p w:rsidR="00D04124" w:rsidRDefault="00D0412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124" w:rsidRDefault="00D04124" w:rsidP="00607BF9">
      <w:pPr>
        <w:spacing w:after="0" w:line="240" w:lineRule="auto"/>
      </w:pPr>
      <w:r>
        <w:separator/>
      </w:r>
    </w:p>
  </w:footnote>
  <w:footnote w:type="continuationSeparator" w:id="0">
    <w:p w:rsidR="00D04124" w:rsidRDefault="00D0412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043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86896"/>
    <w:rsid w:val="00495D40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5EBE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16C16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04124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4418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F77A7-DA34-4E37-A22C-9891A510C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2026-02-18T10:52:00Z</dcterms:created>
  <dcterms:modified xsi:type="dcterms:W3CDTF">2026-02-18T10:52:00Z</dcterms:modified>
</cp:coreProperties>
</file>