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11CE" w:rsidRPr="00B511CE" w:rsidRDefault="00B511CE" w:rsidP="00B511CE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511C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 INTRODUCTION TO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511C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PARTICLE PHYSICS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511C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THE</w:t>
                            </w:r>
                          </w:p>
                          <w:p w:rsidR="009E04A3" w:rsidRPr="00E92F46" w:rsidRDefault="00B511CE" w:rsidP="00B511CE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B511C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STANDARD MODEL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511CE" w:rsidRPr="00B511CE" w:rsidRDefault="00B511CE" w:rsidP="00B511CE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511CE">
                        <w:rPr>
                          <w:b/>
                          <w:color w:val="7030A0"/>
                          <w:sz w:val="52"/>
                          <w:szCs w:val="52"/>
                        </w:rPr>
                        <w:t>AN INTRODUCTION TO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511CE">
                        <w:rPr>
                          <w:b/>
                          <w:color w:val="7030A0"/>
                          <w:sz w:val="52"/>
                          <w:szCs w:val="52"/>
                        </w:rPr>
                        <w:t>PARTICLE PHYSICS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511CE">
                        <w:rPr>
                          <w:b/>
                          <w:color w:val="7030A0"/>
                          <w:sz w:val="52"/>
                          <w:szCs w:val="52"/>
                        </w:rPr>
                        <w:t>AND THE</w:t>
                      </w:r>
                    </w:p>
                    <w:p w:rsidR="009E04A3" w:rsidRPr="00E92F46" w:rsidRDefault="00B511CE" w:rsidP="00B511CE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B511CE">
                        <w:rPr>
                          <w:b/>
                          <w:color w:val="7030A0"/>
                          <w:sz w:val="52"/>
                          <w:szCs w:val="52"/>
                        </w:rPr>
                        <w:t>STANDARD MODEL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511CE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511C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https://knowledgegainer.delnet.in/Record/EB-0000102786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511CE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511C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https://knowledgegainer.delnet.in/Record/EB-0000102786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11CE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511CE" w:rsidRPr="00B511CE">
                              <w:rPr>
                                <w:color w:val="7030A0"/>
                                <w:sz w:val="40"/>
                                <w:szCs w:val="40"/>
                              </w:rPr>
                              <w:t>Robert Mann</w:t>
                            </w:r>
                          </w:p>
                          <w:p w:rsidR="00B511CE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511CE" w:rsidRPr="00B511CE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&amp; Francis Group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511C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511C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511CE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511CE" w:rsidRPr="00B511CE">
                        <w:rPr>
                          <w:color w:val="7030A0"/>
                          <w:sz w:val="40"/>
                          <w:szCs w:val="40"/>
                        </w:rPr>
                        <w:t>Robert Mann</w:t>
                      </w:r>
                    </w:p>
                    <w:p w:rsidR="00B511CE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511CE" w:rsidRPr="00B511CE">
                        <w:rPr>
                          <w:color w:val="7030A0"/>
                          <w:sz w:val="40"/>
                          <w:szCs w:val="40"/>
                        </w:rPr>
                        <w:t>Taylor &amp; Francis Group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511CE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511CE">
                        <w:rPr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65B" w:rsidRDefault="0013665B" w:rsidP="00607BF9">
      <w:pPr>
        <w:spacing w:after="0" w:line="240" w:lineRule="auto"/>
      </w:pPr>
      <w:r>
        <w:separator/>
      </w:r>
    </w:p>
  </w:endnote>
  <w:endnote w:type="continuationSeparator" w:id="0">
    <w:p w:rsidR="0013665B" w:rsidRDefault="0013665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65B" w:rsidRDefault="0013665B" w:rsidP="00607BF9">
      <w:pPr>
        <w:spacing w:after="0" w:line="240" w:lineRule="auto"/>
      </w:pPr>
      <w:r>
        <w:separator/>
      </w:r>
    </w:p>
  </w:footnote>
  <w:footnote w:type="continuationSeparator" w:id="0">
    <w:p w:rsidR="0013665B" w:rsidRDefault="0013665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3665B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361D2-D872-48D1-B2B4-EF66A5B8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2025-11-22T09:10:00Z</dcterms:created>
  <dcterms:modified xsi:type="dcterms:W3CDTF">2025-11-22T09:10:00Z</dcterms:modified>
</cp:coreProperties>
</file>