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275D5A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275D5A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Using Virtual Gaming Simulation: An Educator's Guide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275D5A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275D5A">
                        <w:rPr>
                          <w:b/>
                          <w:color w:val="7030A0"/>
                          <w:sz w:val="56"/>
                          <w:szCs w:val="56"/>
                        </w:rPr>
                        <w:t>Using Virtual Gaming Simulation: An Educator's Guide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275D5A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275D5A">
                                <w:rPr>
                                  <w:rStyle w:val="Hyperlink"/>
                                  <w:sz w:val="40"/>
                                </w:rPr>
                                <w:t>https://oercommons.org/courses/using-virtual-gaming-simulation-an-educator-s-guide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275D5A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275D5A">
                          <w:rPr>
                            <w:rStyle w:val="Hyperlink"/>
                            <w:sz w:val="40"/>
                          </w:rPr>
                          <w:t>https://oercommons.org/courses/using-virtual-gaming-simulation-an-educator-s-guide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275D5A" w:rsidRPr="00275D5A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Margaret </w:t>
                            </w:r>
                            <w:proofErr w:type="spellStart"/>
                            <w:r w:rsidR="00275D5A" w:rsidRPr="00275D5A">
                              <w:rPr>
                                <w:b/>
                                <w:color w:val="7030A0"/>
                                <w:sz w:val="40"/>
                              </w:rPr>
                              <w:t>Verkuyl</w:t>
                            </w:r>
                            <w:proofErr w:type="spellEnd"/>
                            <w:r w:rsidR="00275D5A" w:rsidRPr="00275D5A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; Sandra Goldsworthy; and Lynda </w:t>
                            </w:r>
                            <w:proofErr w:type="spellStart"/>
                            <w:r w:rsidR="00275D5A" w:rsidRPr="00275D5A">
                              <w:rPr>
                                <w:b/>
                                <w:color w:val="7030A0"/>
                                <w:sz w:val="40"/>
                              </w:rPr>
                              <w:t>Atack</w:t>
                            </w:r>
                            <w:proofErr w:type="spellEnd"/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275D5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22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275D5A" w:rsidRPr="00275D5A">
                        <w:rPr>
                          <w:b/>
                          <w:color w:val="7030A0"/>
                          <w:sz w:val="40"/>
                        </w:rPr>
                        <w:t xml:space="preserve">Margaret </w:t>
                      </w:r>
                      <w:proofErr w:type="spellStart"/>
                      <w:r w:rsidR="00275D5A" w:rsidRPr="00275D5A">
                        <w:rPr>
                          <w:b/>
                          <w:color w:val="7030A0"/>
                          <w:sz w:val="40"/>
                        </w:rPr>
                        <w:t>Verkuyl</w:t>
                      </w:r>
                      <w:proofErr w:type="spellEnd"/>
                      <w:r w:rsidR="00275D5A" w:rsidRPr="00275D5A">
                        <w:rPr>
                          <w:b/>
                          <w:color w:val="7030A0"/>
                          <w:sz w:val="40"/>
                        </w:rPr>
                        <w:t xml:space="preserve">; Sandra Goldsworthy; and Lynda </w:t>
                      </w:r>
                      <w:proofErr w:type="spellStart"/>
                      <w:r w:rsidR="00275D5A" w:rsidRPr="00275D5A">
                        <w:rPr>
                          <w:b/>
                          <w:color w:val="7030A0"/>
                          <w:sz w:val="40"/>
                        </w:rPr>
                        <w:t>Atack</w:t>
                      </w:r>
                      <w:proofErr w:type="spellEnd"/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275D5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22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F6A" w:rsidRDefault="00992F6A" w:rsidP="00607BF9">
      <w:pPr>
        <w:spacing w:after="0" w:line="240" w:lineRule="auto"/>
      </w:pPr>
      <w:r>
        <w:separator/>
      </w:r>
    </w:p>
  </w:endnote>
  <w:endnote w:type="continuationSeparator" w:id="0">
    <w:p w:rsidR="00992F6A" w:rsidRDefault="00992F6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F6A" w:rsidRDefault="00992F6A" w:rsidP="00607BF9">
      <w:pPr>
        <w:spacing w:after="0" w:line="240" w:lineRule="auto"/>
      </w:pPr>
      <w:r>
        <w:separator/>
      </w:r>
    </w:p>
  </w:footnote>
  <w:footnote w:type="continuationSeparator" w:id="0">
    <w:p w:rsidR="00992F6A" w:rsidRDefault="00992F6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2F6A"/>
    <w:rsid w:val="00993450"/>
    <w:rsid w:val="0099385A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3261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using-virtual-gaming-simulation-an-educator-s-gu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using-virtual-gaming-simulation-an-educator-s-gui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2024-09-07T07:55:00Z</dcterms:created>
  <dcterms:modified xsi:type="dcterms:W3CDTF">2024-09-07T07:55:00Z</dcterms:modified>
</cp:coreProperties>
</file>