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A02C9E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A02C9E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Open Education Down UndOER: Australasian Case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A02C9E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A02C9E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Open Education </w:t>
                      </w:r>
                      <w:proofErr w:type="gramStart"/>
                      <w:r w:rsidRPr="00A02C9E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Down</w:t>
                      </w:r>
                      <w:proofErr w:type="gramEnd"/>
                      <w:r w:rsidRPr="00A02C9E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A02C9E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UndOER</w:t>
                      </w:r>
                      <w:proofErr w:type="spellEnd"/>
                      <w:r w:rsidRPr="00A02C9E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: Australasian Case Studies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-221038</wp:posOffset>
                </wp:positionH>
                <wp:positionV relativeFrom="paragraph">
                  <wp:posOffset>110490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506857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A02C9E" w:rsidRPr="00506857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https://oercollective.caul.edu.au/openedaustralasia/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4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ZKi4u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506857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A02C9E" w:rsidRPr="00506857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https://oercollective.caul.edu.au/openedaustralasia/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9F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A02C9E" w:rsidRPr="00A02C9E">
                              <w:rPr>
                                <w:color w:val="7030A0"/>
                                <w:sz w:val="32"/>
                                <w:szCs w:val="28"/>
                              </w:rPr>
                              <w:t>Ash Barber</w:t>
                            </w:r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A02C9E" w:rsidRPr="00A02C9E">
                              <w:rPr>
                                <w:color w:val="7030A0"/>
                                <w:sz w:val="32"/>
                                <w:szCs w:val="28"/>
                              </w:rPr>
                              <w:t>Council of Australian University Librarians (CAUL)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A02C9E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2024</w:t>
                            </w:r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9056AF" w:rsidRPr="009056A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KeMsy3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329F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A02C9E" w:rsidRPr="00A02C9E">
                        <w:rPr>
                          <w:color w:val="7030A0"/>
                          <w:sz w:val="32"/>
                          <w:szCs w:val="28"/>
                        </w:rPr>
                        <w:t>Ash Barber</w:t>
                      </w:r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A02C9E" w:rsidRPr="00A02C9E">
                        <w:rPr>
                          <w:color w:val="7030A0"/>
                          <w:sz w:val="32"/>
                          <w:szCs w:val="28"/>
                        </w:rPr>
                        <w:t>Council of Australian University Librarians (CAUL)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A02C9E">
                        <w:rPr>
                          <w:color w:val="7030A0"/>
                          <w:sz w:val="32"/>
                          <w:szCs w:val="28"/>
                        </w:rPr>
                        <w:t>2024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9056AF" w:rsidRPr="009056AF"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0EE" w:rsidRDefault="00AB00EE" w:rsidP="00607BF9">
      <w:pPr>
        <w:spacing w:after="0" w:line="240" w:lineRule="auto"/>
      </w:pPr>
      <w:r>
        <w:separator/>
      </w:r>
    </w:p>
  </w:endnote>
  <w:endnote w:type="continuationSeparator" w:id="0">
    <w:p w:rsidR="00AB00EE" w:rsidRDefault="00AB00E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0EE" w:rsidRDefault="00AB00EE" w:rsidP="00607BF9">
      <w:pPr>
        <w:spacing w:after="0" w:line="240" w:lineRule="auto"/>
      </w:pPr>
      <w:r>
        <w:separator/>
      </w:r>
    </w:p>
  </w:footnote>
  <w:footnote w:type="continuationSeparator" w:id="0">
    <w:p w:rsidR="00AB00EE" w:rsidRDefault="00AB00E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A28BD"/>
    <w:rsid w:val="002D0CC9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06857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A02C9E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B00EE"/>
    <w:rsid w:val="00AC0812"/>
    <w:rsid w:val="00AD0174"/>
    <w:rsid w:val="00AD514F"/>
    <w:rsid w:val="00B257F2"/>
    <w:rsid w:val="00B329F3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ercollective.caul.edu.au/openedaustralasi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ercollective.caul.edu.au/openedaustralas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C102-E52D-4419-8551-7377CC4E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2025-11-18T05:23:00Z</dcterms:created>
  <dcterms:modified xsi:type="dcterms:W3CDTF">2026-01-20T10:29:00Z</dcterms:modified>
</cp:coreProperties>
</file>